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62" w:rsidRPr="00C02A36" w:rsidRDefault="00DF5C62" w:rsidP="00DF5C6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A36">
        <w:rPr>
          <w:rFonts w:ascii="Montserrat" w:eastAsia="Times New Roman" w:hAnsi="Montserrat" w:cs="Arial"/>
          <w:caps/>
          <w:color w:val="000000"/>
          <w:sz w:val="24"/>
          <w:szCs w:val="24"/>
          <w:u w:val="single"/>
          <w:lang w:eastAsia="ru-RU"/>
        </w:rPr>
        <w:t>НАВЕСНОЕ ОБОРУДОВАНИЕ ДЛЯ УНИВЕРСАЛЬНЫХ МИНИПОГРУЗЧИКОВ</w:t>
      </w:r>
    </w:p>
    <w:p w:rsidR="00164392" w:rsidRDefault="00164392"/>
    <w:p w:rsidR="00DF5C62" w:rsidRPr="002C3E0C" w:rsidRDefault="00DF5C62">
      <w:pPr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DF5C62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 xml:space="preserve">Ковш челюстной </w:t>
      </w:r>
      <w:bookmarkStart w:id="0" w:name="_GoBack"/>
      <w:r w:rsidRPr="00DF5C62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КЧ-</w:t>
      </w:r>
      <w:r w:rsidR="002C3E0C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0,</w:t>
      </w:r>
      <w:r w:rsidRPr="00DF5C62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46</w:t>
      </w:r>
      <w:r w:rsidR="002C3E0C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  <w:lang w:val="en-US"/>
        </w:rPr>
        <w:t>/</w:t>
      </w:r>
      <w:r w:rsidR="002C3E0C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КЧ-0,65</w:t>
      </w:r>
      <w:bookmarkEnd w:id="0"/>
    </w:p>
    <w:p w:rsidR="00DF5C62" w:rsidRDefault="004501A2" w:rsidP="00DF5C6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r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25pt;height:168.6pt">
            <v:imagedata r:id="rId4" o:title="WhatsApp Image 2023-04-19 at 07.37.43"/>
          </v:shape>
        </w:pic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pict>
          <v:shape id="_x0000_i1031" type="#_x0000_t75" style="width:224.4pt;height:168.6pt">
            <v:imagedata r:id="rId5" o:title="WhatsApp Image 2023-04-19 at 07.37.44 (2)"/>
          </v:shape>
        </w:pict>
      </w:r>
    </w:p>
    <w:p w:rsidR="00DF5C62" w:rsidRPr="00710A1A" w:rsidRDefault="00DF5C62" w:rsidP="00DF5C6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710A1A">
        <w:rPr>
          <w:color w:val="000000" w:themeColor="text1"/>
        </w:rPr>
        <w:t xml:space="preserve">Челюстной ковш на </w:t>
      </w:r>
      <w:proofErr w:type="spellStart"/>
      <w:r w:rsidRPr="00710A1A">
        <w:rPr>
          <w:color w:val="000000" w:themeColor="text1"/>
        </w:rPr>
        <w:t>минипогрузчик</w:t>
      </w:r>
      <w:proofErr w:type="spellEnd"/>
      <w:r w:rsidRPr="00710A1A">
        <w:rPr>
          <w:color w:val="000000" w:themeColor="text1"/>
        </w:rPr>
        <w:t xml:space="preserve"> отлично подходит для разгрузки и погрузки сыпучих материалов, выравнивания и планирования территории, перемещения крупных грузов.</w:t>
      </w:r>
    </w:p>
    <w:p w:rsidR="00DF5C62" w:rsidRPr="00710A1A" w:rsidRDefault="00DF5C62" w:rsidP="00DF5C6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710A1A">
        <w:rPr>
          <w:color w:val="000000" w:themeColor="text1"/>
        </w:rPr>
        <w:t>Ковши изготавливаются только из прочной, износостойкой стали высокой степени твердости.</w:t>
      </w:r>
    </w:p>
    <w:p w:rsidR="00DF5C62" w:rsidRPr="00DF5C62" w:rsidRDefault="00DF5C62" w:rsidP="00DF5C6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DF5C62">
        <w:rPr>
          <w:rStyle w:val="a4"/>
          <w:b w:val="0"/>
          <w:color w:val="000000" w:themeColor="text1"/>
        </w:rPr>
        <w:t>Челюстной ковш на ваш погрузчик позволяет сэкономить время, трудозатраты и работать в различных условиях и на различных территориях.</w:t>
      </w:r>
    </w:p>
    <w:p w:rsidR="00DF5C62" w:rsidRPr="00710A1A" w:rsidRDefault="00DF5C62" w:rsidP="00DF5C62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F5C62" w:rsidRPr="00710A1A" w:rsidRDefault="00DF5C62" w:rsidP="00DF5C62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10A1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Технические характеристики:</w:t>
      </w:r>
    </w:p>
    <w:tbl>
      <w:tblPr>
        <w:tblW w:w="9206" w:type="dxa"/>
        <w:tblBorders>
          <w:top w:val="single" w:sz="6" w:space="0" w:color="A7865B"/>
          <w:left w:val="single" w:sz="6" w:space="0" w:color="A7865B"/>
          <w:bottom w:val="single" w:sz="6" w:space="0" w:color="A7865B"/>
          <w:right w:val="single" w:sz="6" w:space="0" w:color="A7865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2012"/>
        <w:gridCol w:w="1843"/>
      </w:tblGrid>
      <w:tr w:rsidR="004501A2" w:rsidRPr="004501A2" w:rsidTr="004501A2">
        <w:tc>
          <w:tcPr>
            <w:tcW w:w="5351" w:type="dxa"/>
            <w:tcBorders>
              <w:top w:val="single" w:sz="6" w:space="0" w:color="A7865B"/>
              <w:left w:val="single" w:sz="6" w:space="0" w:color="A7865B"/>
              <w:bottom w:val="single" w:sz="6" w:space="0" w:color="A7865B"/>
              <w:right w:val="single" w:sz="6" w:space="0" w:color="A7865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1A2" w:rsidRPr="004501A2" w:rsidRDefault="004501A2" w:rsidP="004501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12" w:type="dxa"/>
            <w:tcBorders>
              <w:top w:val="single" w:sz="6" w:space="0" w:color="A7865B"/>
              <w:left w:val="single" w:sz="6" w:space="0" w:color="A7865B"/>
              <w:bottom w:val="single" w:sz="6" w:space="0" w:color="A7865B"/>
              <w:right w:val="single" w:sz="6" w:space="0" w:color="A7865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1A2" w:rsidRPr="004501A2" w:rsidRDefault="004501A2" w:rsidP="0045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КЧ-173/0,46</w:t>
            </w:r>
          </w:p>
        </w:tc>
        <w:tc>
          <w:tcPr>
            <w:tcW w:w="1843" w:type="dxa"/>
            <w:tcBorders>
              <w:top w:val="single" w:sz="6" w:space="0" w:color="A7865B"/>
              <w:left w:val="single" w:sz="6" w:space="0" w:color="A7865B"/>
              <w:bottom w:val="single" w:sz="6" w:space="0" w:color="A7865B"/>
              <w:right w:val="single" w:sz="6" w:space="0" w:color="A7865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1A2" w:rsidRPr="004501A2" w:rsidRDefault="004501A2" w:rsidP="0045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КЧ-190/0,65</w:t>
            </w:r>
          </w:p>
        </w:tc>
      </w:tr>
      <w:tr w:rsidR="004501A2" w:rsidRPr="004501A2" w:rsidTr="004501A2">
        <w:tc>
          <w:tcPr>
            <w:tcW w:w="5351" w:type="dxa"/>
            <w:tcBorders>
              <w:top w:val="single" w:sz="6" w:space="0" w:color="A7865B"/>
              <w:left w:val="single" w:sz="6" w:space="0" w:color="A7865B"/>
              <w:bottom w:val="single" w:sz="6" w:space="0" w:color="A7865B"/>
              <w:right w:val="single" w:sz="6" w:space="0" w:color="A7865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1A2" w:rsidRPr="004501A2" w:rsidRDefault="004501A2" w:rsidP="004501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захвата ковша, мм </w:t>
            </w:r>
          </w:p>
        </w:tc>
        <w:tc>
          <w:tcPr>
            <w:tcW w:w="2012" w:type="dxa"/>
            <w:tcBorders>
              <w:top w:val="single" w:sz="6" w:space="0" w:color="A7865B"/>
              <w:left w:val="single" w:sz="6" w:space="0" w:color="A7865B"/>
              <w:bottom w:val="single" w:sz="6" w:space="0" w:color="A7865B"/>
              <w:right w:val="single" w:sz="6" w:space="0" w:color="A7865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1A2" w:rsidRPr="004501A2" w:rsidRDefault="004501A2" w:rsidP="0045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1730 </w:t>
            </w:r>
          </w:p>
        </w:tc>
        <w:tc>
          <w:tcPr>
            <w:tcW w:w="1843" w:type="dxa"/>
            <w:tcBorders>
              <w:top w:val="single" w:sz="6" w:space="0" w:color="A7865B"/>
              <w:left w:val="single" w:sz="6" w:space="0" w:color="A7865B"/>
              <w:bottom w:val="single" w:sz="6" w:space="0" w:color="A7865B"/>
              <w:right w:val="single" w:sz="6" w:space="0" w:color="A7865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1A2" w:rsidRPr="004501A2" w:rsidRDefault="004501A2" w:rsidP="0045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</w:tr>
      <w:tr w:rsidR="004501A2" w:rsidRPr="004501A2" w:rsidTr="004501A2">
        <w:tc>
          <w:tcPr>
            <w:tcW w:w="5351" w:type="dxa"/>
            <w:tcBorders>
              <w:top w:val="single" w:sz="6" w:space="0" w:color="A7865B"/>
              <w:left w:val="single" w:sz="6" w:space="0" w:color="A7865B"/>
              <w:bottom w:val="single" w:sz="6" w:space="0" w:color="A7865B"/>
              <w:right w:val="single" w:sz="6" w:space="0" w:color="A7865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1A2" w:rsidRPr="004501A2" w:rsidRDefault="004501A2" w:rsidP="004501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ковша, м3 </w:t>
            </w:r>
          </w:p>
        </w:tc>
        <w:tc>
          <w:tcPr>
            <w:tcW w:w="2012" w:type="dxa"/>
            <w:tcBorders>
              <w:top w:val="single" w:sz="6" w:space="0" w:color="A7865B"/>
              <w:left w:val="single" w:sz="6" w:space="0" w:color="A7865B"/>
              <w:bottom w:val="single" w:sz="6" w:space="0" w:color="A7865B"/>
              <w:right w:val="single" w:sz="6" w:space="0" w:color="A7865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1A2" w:rsidRPr="004501A2" w:rsidRDefault="004501A2" w:rsidP="0045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0,46 </w:t>
            </w:r>
          </w:p>
        </w:tc>
        <w:tc>
          <w:tcPr>
            <w:tcW w:w="1843" w:type="dxa"/>
            <w:tcBorders>
              <w:top w:val="single" w:sz="6" w:space="0" w:color="A7865B"/>
              <w:left w:val="single" w:sz="6" w:space="0" w:color="A7865B"/>
              <w:bottom w:val="single" w:sz="6" w:space="0" w:color="A7865B"/>
              <w:right w:val="single" w:sz="6" w:space="0" w:color="A7865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1A2" w:rsidRPr="004501A2" w:rsidRDefault="004501A2" w:rsidP="0045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  <w:tr w:rsidR="004501A2" w:rsidRPr="004501A2" w:rsidTr="004501A2">
        <w:tc>
          <w:tcPr>
            <w:tcW w:w="5351" w:type="dxa"/>
            <w:tcBorders>
              <w:top w:val="single" w:sz="6" w:space="0" w:color="A7865B"/>
              <w:left w:val="single" w:sz="6" w:space="0" w:color="A7865B"/>
              <w:bottom w:val="single" w:sz="6" w:space="0" w:color="A7865B"/>
              <w:right w:val="single" w:sz="6" w:space="0" w:color="A7865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1A2" w:rsidRPr="004501A2" w:rsidRDefault="004501A2" w:rsidP="004501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ковша, ± 20 кг </w:t>
            </w:r>
          </w:p>
        </w:tc>
        <w:tc>
          <w:tcPr>
            <w:tcW w:w="2012" w:type="dxa"/>
            <w:tcBorders>
              <w:top w:val="single" w:sz="6" w:space="0" w:color="A7865B"/>
              <w:left w:val="single" w:sz="6" w:space="0" w:color="A7865B"/>
              <w:bottom w:val="single" w:sz="6" w:space="0" w:color="A7865B"/>
              <w:right w:val="single" w:sz="6" w:space="0" w:color="A7865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1A2" w:rsidRPr="004501A2" w:rsidRDefault="004501A2" w:rsidP="0045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6" w:space="0" w:color="A7865B"/>
              <w:left w:val="single" w:sz="6" w:space="0" w:color="A7865B"/>
              <w:bottom w:val="single" w:sz="6" w:space="0" w:color="A7865B"/>
              <w:right w:val="single" w:sz="6" w:space="0" w:color="A7865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1A2" w:rsidRPr="004501A2" w:rsidRDefault="004501A2" w:rsidP="0045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</w:tbl>
    <w:p w:rsidR="00DF5C62" w:rsidRPr="00DF5C62" w:rsidRDefault="00DF5C62">
      <w:pPr>
        <w:rPr>
          <w:b/>
          <w:sz w:val="24"/>
        </w:rPr>
      </w:pPr>
    </w:p>
    <w:sectPr w:rsidR="00DF5C62" w:rsidRPr="00DF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62"/>
    <w:rsid w:val="00164392"/>
    <w:rsid w:val="002C3E0C"/>
    <w:rsid w:val="004501A2"/>
    <w:rsid w:val="00976D30"/>
    <w:rsid w:val="00D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8B07"/>
  <w15:chartTrackingRefBased/>
  <w15:docId w15:val="{EC6A8733-F94A-443E-A6D1-3FF16387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C62"/>
    <w:rPr>
      <w:b/>
      <w:bCs/>
    </w:rPr>
  </w:style>
  <w:style w:type="table" w:styleId="a5">
    <w:name w:val="Table Grid"/>
    <w:basedOn w:val="a1"/>
    <w:uiPriority w:val="59"/>
    <w:rsid w:val="00DF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Влад Чапкин</cp:lastModifiedBy>
  <cp:revision>3</cp:revision>
  <dcterms:created xsi:type="dcterms:W3CDTF">2022-09-18T18:55:00Z</dcterms:created>
  <dcterms:modified xsi:type="dcterms:W3CDTF">2024-06-18T15:17:00Z</dcterms:modified>
</cp:coreProperties>
</file>